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42" w:rsidRDefault="00EA5C3A">
      <w:pPr>
        <w:spacing w:after="0" w:line="259" w:lineRule="auto"/>
        <w:ind w:left="0" w:right="148" w:firstLine="0"/>
        <w:jc w:val="center"/>
      </w:pPr>
      <w:r>
        <w:rPr>
          <w:b/>
          <w:sz w:val="28"/>
        </w:rPr>
        <w:t xml:space="preserve">Killara Primary School P&amp;C Meeting  </w:t>
      </w:r>
    </w:p>
    <w:p w:rsidR="00211442" w:rsidRDefault="00EA5C3A">
      <w:pPr>
        <w:spacing w:after="0" w:line="259" w:lineRule="auto"/>
        <w:ind w:left="3512" w:right="2519" w:hanging="101"/>
        <w:jc w:val="left"/>
      </w:pPr>
      <w:r>
        <w:rPr>
          <w:b/>
          <w:sz w:val="28"/>
        </w:rPr>
        <w:t xml:space="preserve">26 November 2014 Meeting Minutes </w:t>
      </w:r>
    </w:p>
    <w:tbl>
      <w:tblPr>
        <w:tblStyle w:val="TableGrid"/>
        <w:tblW w:w="9277" w:type="dxa"/>
        <w:tblInd w:w="0" w:type="dxa"/>
        <w:tblLook w:val="04A0" w:firstRow="1" w:lastRow="0" w:firstColumn="1" w:lastColumn="0" w:noHBand="0" w:noVBand="1"/>
      </w:tblPr>
      <w:tblGrid>
        <w:gridCol w:w="2441"/>
        <w:gridCol w:w="6836"/>
      </w:tblGrid>
      <w:tr w:rsidR="00211442">
        <w:trPr>
          <w:trHeight w:val="55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211442">
            <w:pPr>
              <w:spacing w:after="160" w:line="259" w:lineRule="auto"/>
              <w:ind w:left="0" w:firstLine="0"/>
              <w:jc w:val="left"/>
            </w:pPr>
          </w:p>
        </w:tc>
      </w:tr>
      <w:tr w:rsidR="00211442">
        <w:trPr>
          <w:trHeight w:val="48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Meeting opened: 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19" w:firstLine="0"/>
            </w:pPr>
            <w:r>
              <w:t xml:space="preserve">Vanessa Mayhew opened the Parents and Citizens (P&amp;C) meeting at 7.30 pm on 25 March 2015 in the KPS Library. </w:t>
            </w:r>
          </w:p>
        </w:tc>
      </w:tr>
      <w:tr w:rsidR="00211442">
        <w:trPr>
          <w:trHeight w:val="24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</w:tr>
      <w:tr w:rsidR="00211442">
        <w:trPr>
          <w:trHeight w:val="2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Chairpersons: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 w:rsidP="00EA5C3A">
            <w:pPr>
              <w:spacing w:after="0" w:line="259" w:lineRule="auto"/>
              <w:jc w:val="left"/>
            </w:pPr>
            <w:r>
              <w:t xml:space="preserve"> Vanessa Mayhew </w:t>
            </w:r>
          </w:p>
        </w:tc>
      </w:tr>
      <w:tr w:rsidR="00211442">
        <w:trPr>
          <w:trHeight w:val="24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</w:tr>
      <w:tr w:rsidR="00211442">
        <w:trPr>
          <w:trHeight w:val="73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In attendance:  </w:t>
            </w:r>
          </w:p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 w:rsidP="002A257F">
            <w:pPr>
              <w:spacing w:after="0" w:line="259" w:lineRule="auto"/>
              <w:ind w:left="19" w:firstLine="0"/>
            </w:pPr>
            <w:r>
              <w:t>Unity Taylor-H</w:t>
            </w:r>
            <w:r w:rsidR="002A257F">
              <w:t>ill (Principal), Vanessa Mayhew, Kim Thompson</w:t>
            </w:r>
            <w:r>
              <w:t xml:space="preserve">, </w:t>
            </w:r>
            <w:r w:rsidR="002A257F">
              <w:t xml:space="preserve">Nina Kovach, Sharon Williams, </w:t>
            </w:r>
            <w:r w:rsidR="001647E7">
              <w:t xml:space="preserve">Ilana Komonen, </w:t>
            </w:r>
            <w:r w:rsidR="002A257F">
              <w:t xml:space="preserve">Bronwyn </w:t>
            </w:r>
            <w:proofErr w:type="spellStart"/>
            <w:r w:rsidR="002A257F">
              <w:t>Edler</w:t>
            </w:r>
            <w:proofErr w:type="spellEnd"/>
            <w:r w:rsidR="002A257F">
              <w:t xml:space="preserve">, Ashley King, Sam Watts, Alan Gardiner, </w:t>
            </w:r>
            <w:proofErr w:type="spellStart"/>
            <w:r w:rsidR="002A257F">
              <w:t>Morelva</w:t>
            </w:r>
            <w:proofErr w:type="spellEnd"/>
            <w:r w:rsidR="002A257F">
              <w:t xml:space="preserve"> Castillo, Belinda </w:t>
            </w:r>
            <w:proofErr w:type="spellStart"/>
            <w:r w:rsidR="002A257F">
              <w:t>Stroebel</w:t>
            </w:r>
            <w:proofErr w:type="spellEnd"/>
            <w:r w:rsidR="002A257F">
              <w:t>, Shirley Wang, Philip Shao, Ha Do, Niko Saw, Tess Lee, Angela Lau, Violetta Sutherland</w:t>
            </w:r>
          </w:p>
        </w:tc>
      </w:tr>
      <w:tr w:rsidR="00211442">
        <w:trPr>
          <w:trHeight w:val="24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</w:tr>
      <w:tr w:rsidR="00211442">
        <w:trPr>
          <w:trHeight w:val="24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Apologies: 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2A257F">
            <w:pPr>
              <w:spacing w:after="0" w:line="259" w:lineRule="auto"/>
              <w:ind w:left="19" w:firstLine="0"/>
              <w:jc w:val="left"/>
            </w:pPr>
            <w:r>
              <w:t xml:space="preserve">Sandeep Rao, Stella Sung, Caroline Sinclair, </w:t>
            </w:r>
            <w:proofErr w:type="spellStart"/>
            <w:r w:rsidR="001D69DB">
              <w:rPr>
                <w:color w:val="auto"/>
              </w:rPr>
              <w:t>Caileen</w:t>
            </w:r>
            <w:proofErr w:type="spellEnd"/>
            <w:r w:rsidR="001D69DB">
              <w:rPr>
                <w:color w:val="auto"/>
              </w:rPr>
              <w:t xml:space="preserve"> </w:t>
            </w:r>
            <w:proofErr w:type="spellStart"/>
            <w:r w:rsidR="001D69DB">
              <w:rPr>
                <w:color w:val="auto"/>
              </w:rPr>
              <w:t>Cachia</w:t>
            </w:r>
            <w:proofErr w:type="spellEnd"/>
          </w:p>
        </w:tc>
      </w:tr>
      <w:tr w:rsidR="00211442">
        <w:trPr>
          <w:trHeight w:val="21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</w:tr>
      <w:tr w:rsidR="00211442">
        <w:trPr>
          <w:trHeight w:val="268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Minutes from: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19" w:firstLine="0"/>
              <w:jc w:val="left"/>
            </w:pPr>
            <w:r>
              <w:t>Minutes from meeting of 26</w:t>
            </w:r>
            <w:r>
              <w:rPr>
                <w:vertAlign w:val="superscript"/>
              </w:rPr>
              <w:t>th</w:t>
            </w:r>
            <w:r>
              <w:t xml:space="preserve"> November 2014, were accepted as true and correct. </w:t>
            </w:r>
          </w:p>
        </w:tc>
      </w:tr>
      <w:tr w:rsidR="00211442">
        <w:trPr>
          <w:trHeight w:val="24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19" w:firstLine="0"/>
              <w:jc w:val="left"/>
            </w:pPr>
            <w:r>
              <w:t xml:space="preserve"> </w:t>
            </w:r>
          </w:p>
        </w:tc>
      </w:tr>
      <w:tr w:rsidR="00211442">
        <w:trPr>
          <w:trHeight w:val="977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Correspondence In/Out: </w:t>
            </w:r>
          </w:p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2A257F">
            <w:pPr>
              <w:spacing w:after="1" w:line="240" w:lineRule="auto"/>
              <w:ind w:left="77" w:right="107" w:firstLine="0"/>
            </w:pPr>
            <w:r>
              <w:t>Letter sent from KK staff to KK committee and P&amp;C in relation to restructure of KK</w:t>
            </w:r>
            <w:r w:rsidR="00EA5C3A">
              <w:t>.</w:t>
            </w:r>
            <w:r>
              <w:t xml:space="preserve"> It was noted that KK is not under P&amp;C authority so no further action will be taken.</w:t>
            </w:r>
            <w:r w:rsidR="00EA5C3A">
              <w:t xml:space="preserve">  </w:t>
            </w:r>
          </w:p>
          <w:p w:rsidR="00211442" w:rsidRDefault="00211442" w:rsidP="002A257F">
            <w:pPr>
              <w:spacing w:after="0" w:line="259" w:lineRule="auto"/>
              <w:jc w:val="left"/>
            </w:pPr>
          </w:p>
        </w:tc>
      </w:tr>
      <w:tr w:rsidR="00211442">
        <w:trPr>
          <w:trHeight w:val="22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0" w:firstLine="0"/>
              <w:jc w:val="left"/>
            </w:pPr>
            <w:r>
              <w:t xml:space="preserve">President Report: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211442" w:rsidRDefault="00EA5C3A">
            <w:pPr>
              <w:spacing w:after="0" w:line="259" w:lineRule="auto"/>
              <w:ind w:left="77" w:firstLine="0"/>
              <w:jc w:val="left"/>
            </w:pPr>
            <w:r>
              <w:rPr>
                <w:u w:val="single" w:color="000000"/>
              </w:rPr>
              <w:t>Refer to attachment 1</w:t>
            </w:r>
            <w:r>
              <w:t xml:space="preserve"> for President’s report</w:t>
            </w:r>
            <w:r w:rsidR="001647E7">
              <w:t xml:space="preserve"> and Events </w:t>
            </w:r>
            <w:proofErr w:type="spellStart"/>
            <w:r w:rsidR="001647E7">
              <w:t>Calender</w:t>
            </w:r>
            <w:proofErr w:type="spellEnd"/>
            <w:r>
              <w:t xml:space="preserve"> </w:t>
            </w:r>
          </w:p>
        </w:tc>
      </w:tr>
    </w:tbl>
    <w:p w:rsidR="00211442" w:rsidRDefault="00EA5C3A" w:rsidP="00EA5C3A">
      <w:r>
        <w:t>(Vanessa Mayhew)</w:t>
      </w:r>
    </w:p>
    <w:p w:rsidR="00211442" w:rsidRDefault="00EA5C3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11442" w:rsidRDefault="00EA5C3A">
      <w:pPr>
        <w:tabs>
          <w:tab w:val="center" w:pos="4306"/>
        </w:tabs>
        <w:ind w:left="0" w:firstLine="0"/>
        <w:jc w:val="left"/>
      </w:pPr>
      <w:r>
        <w:t xml:space="preserve">Principal’s Report: </w:t>
      </w:r>
      <w:r>
        <w:tab/>
      </w:r>
      <w:r w:rsidR="002A257F">
        <w:t xml:space="preserve">                      </w:t>
      </w:r>
      <w:r w:rsidR="002A257F" w:rsidRPr="002A257F">
        <w:rPr>
          <w:u w:color="000000"/>
        </w:rPr>
        <w:t>In lieu</w:t>
      </w:r>
      <w:r w:rsidR="002A257F">
        <w:t xml:space="preserve"> of Principal’s Report Unity presented the school plan for 2015 – 2017</w:t>
      </w:r>
      <w:r w:rsidR="001D69DB">
        <w:t xml:space="preserve">,          </w:t>
      </w:r>
    </w:p>
    <w:p w:rsidR="00211442" w:rsidRDefault="00EA5C3A">
      <w:pPr>
        <w:tabs>
          <w:tab w:val="center" w:pos="2461"/>
        </w:tabs>
        <w:ind w:left="0" w:firstLine="0"/>
        <w:jc w:val="left"/>
      </w:pPr>
      <w:r>
        <w:t xml:space="preserve">(Unity Taylor-Hill) </w:t>
      </w:r>
      <w:r>
        <w:tab/>
        <w:t xml:space="preserve"> </w:t>
      </w:r>
      <w:r w:rsidR="001D69DB">
        <w:t xml:space="preserve">                      </w:t>
      </w:r>
      <w:r w:rsidR="001D69DB">
        <w:t>outlining the 3 Strategic Directions</w:t>
      </w:r>
      <w:r w:rsidR="001D69DB">
        <w:t xml:space="preserve"> f</w:t>
      </w:r>
      <w:r w:rsidR="0090253F">
        <w:t>or building an “Engaged, Student C</w:t>
      </w:r>
      <w:r w:rsidR="001D69DB">
        <w:t xml:space="preserve">entred  </w:t>
      </w:r>
    </w:p>
    <w:p w:rsidR="00211442" w:rsidRDefault="00EA5C3A">
      <w:pPr>
        <w:spacing w:after="0" w:line="259" w:lineRule="auto"/>
        <w:ind w:left="2461" w:firstLine="0"/>
        <w:jc w:val="left"/>
      </w:pPr>
      <w:r>
        <w:t xml:space="preserve"> </w:t>
      </w:r>
      <w:r w:rsidR="001D69DB">
        <w:t>C</w:t>
      </w:r>
      <w:r w:rsidR="001D69DB">
        <w:t>ommunity</w:t>
      </w:r>
      <w:r w:rsidR="0090253F">
        <w:t>”</w:t>
      </w:r>
      <w:r w:rsidR="001D69DB">
        <w:t>.   The school plan is to be finalised and available early Term 2 on the school website.</w:t>
      </w:r>
    </w:p>
    <w:p w:rsidR="00211442" w:rsidRDefault="00EA5C3A">
      <w:pPr>
        <w:spacing w:after="0" w:line="259" w:lineRule="auto"/>
        <w:ind w:left="2518" w:firstLine="0"/>
        <w:jc w:val="left"/>
      </w:pPr>
      <w:r>
        <w:t xml:space="preserve"> </w:t>
      </w:r>
    </w:p>
    <w:p w:rsidR="00211442" w:rsidRDefault="00EA5C3A">
      <w:pPr>
        <w:tabs>
          <w:tab w:val="center" w:pos="4367"/>
        </w:tabs>
        <w:ind w:left="0" w:firstLine="0"/>
        <w:jc w:val="left"/>
      </w:pPr>
      <w:r>
        <w:t xml:space="preserve">Treasurer Report: </w:t>
      </w:r>
      <w:r>
        <w:tab/>
      </w:r>
      <w:r w:rsidR="001D69DB">
        <w:rPr>
          <w:u w:val="single" w:color="000000"/>
        </w:rPr>
        <w:t>Refer to attachment 2</w:t>
      </w:r>
      <w:r>
        <w:t xml:space="preserve"> for Treasurer’s Report </w:t>
      </w:r>
    </w:p>
    <w:p w:rsidR="00211442" w:rsidRDefault="00EA5C3A">
      <w:pPr>
        <w:ind w:right="6580"/>
      </w:pPr>
      <w:r>
        <w:t xml:space="preserve">(Kim Thompson) </w:t>
      </w:r>
      <w:r>
        <w:tab/>
        <w:t xml:space="preserve">  </w:t>
      </w:r>
      <w:r>
        <w:tab/>
        <w:t xml:space="preserve"> </w:t>
      </w:r>
    </w:p>
    <w:p w:rsidR="00EA5C3A" w:rsidRDefault="00EA5C3A">
      <w:pPr>
        <w:tabs>
          <w:tab w:val="center" w:pos="2518"/>
        </w:tabs>
        <w:ind w:left="0" w:firstLine="0"/>
        <w:jc w:val="left"/>
      </w:pPr>
    </w:p>
    <w:p w:rsidR="00211442" w:rsidRDefault="00EA5C3A">
      <w:pPr>
        <w:tabs>
          <w:tab w:val="center" w:pos="2518"/>
        </w:tabs>
        <w:ind w:left="0" w:firstLine="0"/>
        <w:jc w:val="left"/>
      </w:pPr>
      <w:r>
        <w:t xml:space="preserve">General Matters: </w:t>
      </w:r>
      <w:r>
        <w:tab/>
        <w:t xml:space="preserve"> </w:t>
      </w:r>
    </w:p>
    <w:p w:rsidR="00211442" w:rsidRDefault="00EA5C3A">
      <w:pPr>
        <w:ind w:left="2513"/>
      </w:pPr>
      <w:r>
        <w:rPr>
          <w:u w:val="single" w:color="000000"/>
        </w:rPr>
        <w:t>Update on Northern Distr</w:t>
      </w:r>
      <w:r w:rsidR="00742B8D">
        <w:rPr>
          <w:u w:val="single" w:color="000000"/>
        </w:rPr>
        <w:t>ict Council by Alan Gardiner -</w:t>
      </w:r>
      <w:r>
        <w:t xml:space="preserve"> Alan Gardiner elected as Regional Delegate for Northern District P&amp;C Council. </w:t>
      </w:r>
    </w:p>
    <w:p w:rsidR="00211442" w:rsidRDefault="00EA5C3A">
      <w:pPr>
        <w:ind w:left="2513" w:right="92"/>
      </w:pPr>
      <w:r>
        <w:t>Next Regional P&amp;C Council</w:t>
      </w:r>
      <w:r w:rsidR="00742B8D">
        <w:t xml:space="preserve"> meeting to be held 30</w:t>
      </w:r>
      <w:r w:rsidR="00742B8D" w:rsidRPr="00742B8D">
        <w:rPr>
          <w:vertAlign w:val="superscript"/>
        </w:rPr>
        <w:t>th</w:t>
      </w:r>
      <w:r w:rsidR="00742B8D">
        <w:t xml:space="preserve"> March</w:t>
      </w:r>
      <w:r>
        <w:t xml:space="preserve">.  </w:t>
      </w:r>
      <w:r w:rsidR="00742B8D">
        <w:t>Alan encouraged other parents attend, as through lobbying together change can be achieved</w:t>
      </w:r>
      <w:r>
        <w:t>.</w:t>
      </w:r>
      <w:r w:rsidR="00742B8D">
        <w:t xml:space="preserve">  Topics for discussion will include use of google apps and the family holiday policy change.</w:t>
      </w:r>
      <w:r>
        <w:t xml:space="preserve"> </w:t>
      </w:r>
    </w:p>
    <w:p w:rsidR="00211442" w:rsidRDefault="00EA5C3A" w:rsidP="00742B8D">
      <w:pPr>
        <w:spacing w:after="0" w:line="259" w:lineRule="auto"/>
        <w:ind w:left="0" w:firstLine="0"/>
        <w:jc w:val="left"/>
      </w:pPr>
      <w:r>
        <w:t xml:space="preserve">  </w:t>
      </w:r>
    </w:p>
    <w:p w:rsidR="00211442" w:rsidRDefault="00EA5C3A">
      <w:pPr>
        <w:spacing w:after="0" w:line="259" w:lineRule="auto"/>
        <w:ind w:left="2518" w:firstLine="0"/>
        <w:jc w:val="left"/>
      </w:pPr>
      <w:r>
        <w:t xml:space="preserve"> </w:t>
      </w:r>
    </w:p>
    <w:p w:rsidR="00211442" w:rsidRDefault="00EA5C3A">
      <w:pPr>
        <w:ind w:left="2513"/>
      </w:pPr>
      <w:r>
        <w:rPr>
          <w:u w:val="single" w:color="000000"/>
        </w:rPr>
        <w:t>Proposal to Local Council to seek funds for the footpath at the front of the School</w:t>
      </w:r>
      <w:r>
        <w:t xml:space="preserve"> </w:t>
      </w:r>
      <w:r w:rsidR="00742B8D">
        <w:t>No further update. Dimity McCredie is following up with council.</w:t>
      </w:r>
      <w:r>
        <w:t xml:space="preserve">    </w:t>
      </w:r>
    </w:p>
    <w:p w:rsidR="00742B8D" w:rsidRDefault="00742B8D">
      <w:pPr>
        <w:ind w:left="2513"/>
      </w:pPr>
    </w:p>
    <w:p w:rsidR="00742B8D" w:rsidRDefault="00742B8D">
      <w:pPr>
        <w:ind w:left="2513"/>
        <w:rPr>
          <w:u w:val="single"/>
        </w:rPr>
      </w:pPr>
      <w:r w:rsidRPr="00742B8D">
        <w:rPr>
          <w:u w:val="single"/>
        </w:rPr>
        <w:t>PAC Mirrors</w:t>
      </w:r>
    </w:p>
    <w:p w:rsidR="00742B8D" w:rsidRDefault="00742B8D">
      <w:pPr>
        <w:ind w:left="2513"/>
      </w:pPr>
      <w:r w:rsidRPr="00742B8D">
        <w:t>3 large mirrors</w:t>
      </w:r>
      <w:r>
        <w:t xml:space="preserve"> were saved from the classroom conversion.  There is a concern that because they are not rated as shatterproof they can’t be used again by the school.</w:t>
      </w:r>
    </w:p>
    <w:p w:rsidR="00742B8D" w:rsidRPr="00742B8D" w:rsidRDefault="00742B8D">
      <w:pPr>
        <w:ind w:left="2513"/>
      </w:pPr>
      <w:r>
        <w:t>Vanessa to add a note in the next newsletter to see if anyone in the school community would like them.</w:t>
      </w:r>
    </w:p>
    <w:p w:rsidR="00211442" w:rsidRDefault="00EA5C3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11442" w:rsidRDefault="00EA5C3A">
      <w:pPr>
        <w:spacing w:after="0" w:line="259" w:lineRule="auto"/>
        <w:ind w:left="2518" w:firstLine="0"/>
        <w:jc w:val="left"/>
      </w:pPr>
      <w:r>
        <w:t xml:space="preserve"> </w:t>
      </w:r>
    </w:p>
    <w:p w:rsidR="002B694E" w:rsidRDefault="002B694E">
      <w:pPr>
        <w:ind w:left="2513"/>
        <w:rPr>
          <w:u w:val="single" w:color="000000"/>
        </w:rPr>
      </w:pPr>
      <w:r>
        <w:rPr>
          <w:u w:val="single" w:color="000000"/>
        </w:rPr>
        <w:lastRenderedPageBreak/>
        <w:t>Killara Café</w:t>
      </w:r>
    </w:p>
    <w:p w:rsidR="002B694E" w:rsidRDefault="002B694E">
      <w:pPr>
        <w:ind w:left="2513"/>
      </w:pPr>
      <w:r w:rsidRPr="002B694E">
        <w:t xml:space="preserve">Year 2 mum is raising money for </w:t>
      </w:r>
      <w:r>
        <w:t>“Monika’s Doggie Rescue” by selling mini hot</w:t>
      </w:r>
      <w:r w:rsidRPr="002B694E">
        <w:t>dogs on 24</w:t>
      </w:r>
      <w:r w:rsidRPr="002B694E">
        <w:rPr>
          <w:vertAlign w:val="superscript"/>
        </w:rPr>
        <w:t>th</w:t>
      </w:r>
      <w:r w:rsidRPr="002B694E">
        <w:t xml:space="preserve"> April.  Class mums to email classes and a note added to the newsletter</w:t>
      </w:r>
    </w:p>
    <w:p w:rsidR="002B694E" w:rsidRDefault="002B694E">
      <w:pPr>
        <w:ind w:left="2513"/>
      </w:pPr>
    </w:p>
    <w:p w:rsidR="009524C0" w:rsidRPr="009524C0" w:rsidRDefault="009524C0">
      <w:pPr>
        <w:ind w:left="2513"/>
        <w:rPr>
          <w:u w:val="single"/>
        </w:rPr>
      </w:pPr>
      <w:r w:rsidRPr="009524C0">
        <w:rPr>
          <w:u w:val="single"/>
        </w:rPr>
        <w:t>K-2 Easter Hat Parade</w:t>
      </w:r>
    </w:p>
    <w:p w:rsidR="009524C0" w:rsidRDefault="009524C0">
      <w:pPr>
        <w:ind w:left="2513"/>
      </w:pPr>
      <w:r>
        <w:t xml:space="preserve">Kids will be making Easter baskets and leaving on their desks.  Vanessa to verify with Gillian </w:t>
      </w:r>
      <w:proofErr w:type="spellStart"/>
      <w:r>
        <w:t>Appave</w:t>
      </w:r>
      <w:proofErr w:type="spellEnd"/>
      <w:r>
        <w:t xml:space="preserve"> regarding allergies in K-2</w:t>
      </w:r>
    </w:p>
    <w:p w:rsidR="009524C0" w:rsidRPr="002B694E" w:rsidRDefault="009524C0">
      <w:pPr>
        <w:ind w:left="2513"/>
      </w:pPr>
    </w:p>
    <w:p w:rsidR="00211442" w:rsidRDefault="009524C0">
      <w:pPr>
        <w:ind w:left="2513"/>
      </w:pPr>
      <w:r>
        <w:rPr>
          <w:u w:val="single" w:color="000000"/>
        </w:rPr>
        <w:t xml:space="preserve">Proposed Events </w:t>
      </w:r>
      <w:r w:rsidR="009F20D9">
        <w:rPr>
          <w:u w:val="single" w:color="000000"/>
        </w:rPr>
        <w:t>Calendar</w:t>
      </w:r>
      <w:r w:rsidR="00EA5C3A">
        <w:t xml:space="preserve"> </w:t>
      </w:r>
    </w:p>
    <w:p w:rsidR="009524C0" w:rsidRDefault="009524C0">
      <w:pPr>
        <w:spacing w:after="0" w:line="259" w:lineRule="auto"/>
        <w:ind w:left="2518" w:firstLine="0"/>
        <w:jc w:val="left"/>
      </w:pPr>
      <w:r>
        <w:t xml:space="preserve">Vanessa distributed the planned events </w:t>
      </w:r>
      <w:r w:rsidR="009F20D9">
        <w:t>calendar</w:t>
      </w:r>
      <w:r>
        <w:t xml:space="preserve"> with responsible year.</w:t>
      </w:r>
    </w:p>
    <w:p w:rsidR="009524C0" w:rsidRDefault="009524C0">
      <w:pPr>
        <w:spacing w:after="0" w:line="259" w:lineRule="auto"/>
        <w:ind w:left="2518" w:firstLine="0"/>
        <w:jc w:val="left"/>
      </w:pPr>
      <w:r>
        <w:t>Please see attached</w:t>
      </w:r>
    </w:p>
    <w:p w:rsidR="009524C0" w:rsidRDefault="009524C0">
      <w:pPr>
        <w:spacing w:after="0" w:line="259" w:lineRule="auto"/>
        <w:ind w:left="2518" w:firstLine="0"/>
        <w:jc w:val="left"/>
      </w:pPr>
    </w:p>
    <w:p w:rsidR="009524C0" w:rsidRDefault="009524C0">
      <w:pPr>
        <w:spacing w:after="0" w:line="259" w:lineRule="auto"/>
        <w:ind w:left="2518" w:firstLine="0"/>
        <w:jc w:val="left"/>
      </w:pPr>
      <w:r>
        <w:t xml:space="preserve">Upcoming for May are: </w:t>
      </w:r>
    </w:p>
    <w:p w:rsidR="009524C0" w:rsidRDefault="009524C0">
      <w:pPr>
        <w:spacing w:after="0" w:line="259" w:lineRule="auto"/>
        <w:ind w:left="2518" w:firstLine="0"/>
        <w:jc w:val="left"/>
      </w:pPr>
    </w:p>
    <w:p w:rsidR="00211442" w:rsidRDefault="009524C0">
      <w:pPr>
        <w:spacing w:after="0" w:line="259" w:lineRule="auto"/>
        <w:ind w:left="2518" w:firstLine="0"/>
        <w:jc w:val="left"/>
      </w:pPr>
      <w:r>
        <w:t xml:space="preserve">Maintenance Day – May </w:t>
      </w:r>
      <w:proofErr w:type="gramStart"/>
      <w:r>
        <w:t>2  :</w:t>
      </w:r>
      <w:proofErr w:type="gramEnd"/>
      <w:r>
        <w:t xml:space="preserve">  Kindergarten </w:t>
      </w:r>
    </w:p>
    <w:p w:rsidR="009524C0" w:rsidRDefault="009524C0">
      <w:pPr>
        <w:spacing w:after="7" w:line="259" w:lineRule="auto"/>
        <w:ind w:left="2518" w:firstLine="0"/>
        <w:jc w:val="left"/>
      </w:pPr>
      <w:r>
        <w:t xml:space="preserve">Mother’s Day Stall – May </w:t>
      </w:r>
      <w:proofErr w:type="gramStart"/>
      <w:r>
        <w:t>7 :</w:t>
      </w:r>
      <w:proofErr w:type="gramEnd"/>
      <w:r>
        <w:t xml:space="preserve"> Year5</w:t>
      </w:r>
    </w:p>
    <w:p w:rsidR="009524C0" w:rsidRDefault="009524C0">
      <w:pPr>
        <w:spacing w:after="7" w:line="259" w:lineRule="auto"/>
        <w:ind w:left="2518" w:firstLine="0"/>
        <w:jc w:val="left"/>
      </w:pPr>
      <w:r>
        <w:t xml:space="preserve">Movie night – May </w:t>
      </w:r>
      <w:proofErr w:type="gramStart"/>
      <w:r>
        <w:t>22 :</w:t>
      </w:r>
      <w:proofErr w:type="gramEnd"/>
      <w:r>
        <w:t xml:space="preserve"> year 6</w:t>
      </w:r>
    </w:p>
    <w:p w:rsidR="00211442" w:rsidRDefault="00EA5C3A" w:rsidP="009524C0">
      <w:pPr>
        <w:spacing w:after="7" w:line="259" w:lineRule="auto"/>
        <w:ind w:left="2518" w:firstLine="0"/>
        <w:jc w:val="left"/>
      </w:pPr>
      <w:r>
        <w:t xml:space="preserve"> </w:t>
      </w:r>
    </w:p>
    <w:p w:rsidR="00211442" w:rsidRDefault="001647E7">
      <w:pPr>
        <w:spacing w:after="0" w:line="259" w:lineRule="auto"/>
        <w:ind w:left="2518" w:firstLine="0"/>
        <w:jc w:val="left"/>
        <w:rPr>
          <w:u w:val="single"/>
        </w:rPr>
      </w:pPr>
      <w:r w:rsidRPr="001647E7">
        <w:rPr>
          <w:u w:val="single"/>
        </w:rPr>
        <w:t>Mother’s Day Stall</w:t>
      </w:r>
      <w:r w:rsidR="0069364E">
        <w:rPr>
          <w:u w:val="single"/>
        </w:rPr>
        <w:t xml:space="preserve"> May 7</w:t>
      </w:r>
    </w:p>
    <w:p w:rsidR="001647E7" w:rsidRDefault="001647E7">
      <w:pPr>
        <w:spacing w:after="0" w:line="259" w:lineRule="auto"/>
        <w:ind w:left="2518" w:firstLine="0"/>
        <w:jc w:val="left"/>
      </w:pPr>
      <w:r w:rsidRPr="001647E7">
        <w:t>Gift options were discussed and 3 items with a couple backup were selected</w:t>
      </w:r>
      <w:r>
        <w:t xml:space="preserve">.  Sharon Williams will place an order </w:t>
      </w:r>
      <w:r w:rsidR="0069364E">
        <w:t xml:space="preserve">to cover 380 children </w:t>
      </w:r>
      <w:r>
        <w:t>before school break up and send the invoice</w:t>
      </w:r>
      <w:r w:rsidR="0069364E">
        <w:t xml:space="preserve"> to Carolyn for payment when received.  A group gift wrapping session will be arranged early term 2.</w:t>
      </w:r>
    </w:p>
    <w:p w:rsidR="00211442" w:rsidRDefault="00211442" w:rsidP="009524C0">
      <w:pPr>
        <w:spacing w:after="0" w:line="259" w:lineRule="auto"/>
        <w:ind w:left="0" w:firstLine="0"/>
        <w:jc w:val="left"/>
      </w:pPr>
    </w:p>
    <w:p w:rsidR="0069364E" w:rsidRDefault="0069364E">
      <w:pPr>
        <w:ind w:left="2513"/>
        <w:rPr>
          <w:u w:val="single" w:color="000000"/>
        </w:rPr>
      </w:pPr>
      <w:r>
        <w:rPr>
          <w:u w:val="single" w:color="000000"/>
        </w:rPr>
        <w:t>P&amp;C Support Roles</w:t>
      </w:r>
    </w:p>
    <w:p w:rsidR="0069364E" w:rsidRDefault="0069364E">
      <w:pPr>
        <w:ind w:left="2513"/>
      </w:pPr>
      <w:r>
        <w:t>The following additional roles have been filled.  Thanks to:</w:t>
      </w:r>
    </w:p>
    <w:p w:rsidR="0069364E" w:rsidRDefault="0069364E">
      <w:pPr>
        <w:ind w:left="2513"/>
      </w:pPr>
    </w:p>
    <w:p w:rsidR="0069364E" w:rsidRDefault="0069364E">
      <w:pPr>
        <w:ind w:left="2513"/>
      </w:pPr>
      <w:proofErr w:type="spellStart"/>
      <w:r>
        <w:t>Morelva</w:t>
      </w:r>
      <w:proofErr w:type="spellEnd"/>
      <w:r>
        <w:t xml:space="preserve"> </w:t>
      </w:r>
      <w:proofErr w:type="gramStart"/>
      <w:r>
        <w:t>Castillo :</w:t>
      </w:r>
      <w:proofErr w:type="gramEnd"/>
      <w:r>
        <w:t xml:space="preserve"> Accounts Receivable</w:t>
      </w:r>
    </w:p>
    <w:p w:rsidR="0069364E" w:rsidRPr="0069364E" w:rsidRDefault="0069364E">
      <w:pPr>
        <w:ind w:left="2513"/>
      </w:pPr>
      <w:proofErr w:type="spellStart"/>
      <w:r>
        <w:t>Caileen</w:t>
      </w:r>
      <w:proofErr w:type="spellEnd"/>
      <w:r>
        <w:t xml:space="preserve"> </w:t>
      </w:r>
      <w:proofErr w:type="spellStart"/>
      <w:proofErr w:type="gramStart"/>
      <w:r>
        <w:t>Cachia</w:t>
      </w:r>
      <w:proofErr w:type="spellEnd"/>
      <w:r>
        <w:t xml:space="preserve"> :</w:t>
      </w:r>
      <w:proofErr w:type="gramEnd"/>
      <w:r>
        <w:t xml:space="preserve"> Grants and Submissions</w:t>
      </w:r>
    </w:p>
    <w:p w:rsidR="0069364E" w:rsidRDefault="0069364E">
      <w:pPr>
        <w:ind w:left="2513"/>
        <w:rPr>
          <w:u w:val="single" w:color="000000"/>
        </w:rPr>
      </w:pPr>
    </w:p>
    <w:p w:rsidR="0069364E" w:rsidRDefault="0069364E">
      <w:pPr>
        <w:ind w:left="2513"/>
        <w:rPr>
          <w:u w:val="single" w:color="000000"/>
        </w:rPr>
      </w:pPr>
      <w:proofErr w:type="spellStart"/>
      <w:r>
        <w:rPr>
          <w:u w:val="single" w:color="000000"/>
        </w:rPr>
        <w:t>Mainentance</w:t>
      </w:r>
      <w:proofErr w:type="spellEnd"/>
      <w:r>
        <w:rPr>
          <w:u w:val="single" w:color="000000"/>
        </w:rPr>
        <w:t xml:space="preserve"> Day May 2</w:t>
      </w:r>
      <w:r w:rsidRPr="0069364E">
        <w:rPr>
          <w:u w:val="single" w:color="000000"/>
          <w:vertAlign w:val="superscript"/>
        </w:rPr>
        <w:t>nd</w:t>
      </w:r>
    </w:p>
    <w:p w:rsidR="009F20D9" w:rsidRPr="009F20D9" w:rsidRDefault="0069364E" w:rsidP="009F20D9">
      <w:pPr>
        <w:ind w:left="2513"/>
      </w:pPr>
      <w:r>
        <w:t>We still urgently need a Maintenance Co-ordinator to manage the upcoming maintenance day. Please contact Vanessa if you are able to help out!</w:t>
      </w:r>
    </w:p>
    <w:p w:rsidR="009F20D9" w:rsidRDefault="009F20D9">
      <w:pPr>
        <w:ind w:left="2513"/>
        <w:rPr>
          <w:u w:val="single" w:color="000000"/>
        </w:rPr>
      </w:pPr>
    </w:p>
    <w:p w:rsidR="00211442" w:rsidRDefault="00B97A08">
      <w:pPr>
        <w:spacing w:after="0" w:line="259" w:lineRule="auto"/>
        <w:ind w:left="2518" w:firstLine="0"/>
        <w:jc w:val="left"/>
        <w:rPr>
          <w:u w:val="single" w:color="000000"/>
        </w:rPr>
      </w:pPr>
      <w:r>
        <w:rPr>
          <w:u w:val="single" w:color="000000"/>
        </w:rPr>
        <w:t>Fundraising Priorities</w:t>
      </w:r>
    </w:p>
    <w:p w:rsidR="00B97A08" w:rsidRDefault="00B97A08" w:rsidP="00B97A08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>Opportunities to expand play spaces : playground equipment and soft flooring</w:t>
      </w:r>
    </w:p>
    <w:p w:rsidR="00B97A08" w:rsidRDefault="00B97A08" w:rsidP="00B97A08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>Benches at front of school</w:t>
      </w:r>
    </w:p>
    <w:p w:rsidR="00B97A08" w:rsidRDefault="00B97A08" w:rsidP="00B97A08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>Reinstalling the chess set</w:t>
      </w:r>
    </w:p>
    <w:p w:rsidR="00B97A08" w:rsidRDefault="00B97A08" w:rsidP="00B97A08">
      <w:pPr>
        <w:pStyle w:val="ListParagraph"/>
        <w:numPr>
          <w:ilvl w:val="0"/>
          <w:numId w:val="2"/>
        </w:numPr>
        <w:spacing w:after="0" w:line="259" w:lineRule="auto"/>
        <w:jc w:val="left"/>
      </w:pPr>
      <w:r>
        <w:t>Nina Kovach questioned why soccer goal posts couldn’t be re-installed.   There is an issue of wear on the grass.</w:t>
      </w:r>
    </w:p>
    <w:p w:rsidR="00B97A08" w:rsidRPr="00B97A08" w:rsidRDefault="00B97A08" w:rsidP="00B97A08">
      <w:pPr>
        <w:pStyle w:val="ListParagraph"/>
        <w:spacing w:after="0" w:line="259" w:lineRule="auto"/>
        <w:ind w:left="2878" w:firstLine="0"/>
        <w:jc w:val="left"/>
      </w:pPr>
    </w:p>
    <w:p w:rsidR="00B97A08" w:rsidRDefault="00B97A08" w:rsidP="00B97A08">
      <w:pPr>
        <w:spacing w:after="0" w:line="259" w:lineRule="auto"/>
        <w:ind w:left="1808" w:firstLine="710"/>
        <w:jc w:val="left"/>
      </w:pPr>
      <w:r>
        <w:rPr>
          <w:u w:val="single" w:color="000000"/>
        </w:rPr>
        <w:t>Building Fund</w:t>
      </w:r>
    </w:p>
    <w:p w:rsidR="00B97A08" w:rsidRDefault="00346109" w:rsidP="00346109">
      <w:pPr>
        <w:spacing w:after="0" w:line="259" w:lineRule="auto"/>
        <w:ind w:left="2518" w:firstLine="2"/>
        <w:jc w:val="left"/>
      </w:pPr>
      <w:r>
        <w:t xml:space="preserve">It was noted that </w:t>
      </w:r>
      <w:r w:rsidR="00B97A08">
        <w:t>KK is expanding and we need to look to the future</w:t>
      </w:r>
      <w:r>
        <w:t xml:space="preserve"> on how best to meet their space </w:t>
      </w:r>
      <w:bookmarkStart w:id="0" w:name="_GoBack"/>
      <w:bookmarkEnd w:id="0"/>
      <w:r>
        <w:t>needs</w:t>
      </w:r>
      <w:r w:rsidR="00B97A08">
        <w:t xml:space="preserve">. </w:t>
      </w:r>
    </w:p>
    <w:p w:rsidR="00346109" w:rsidRPr="00B97A08" w:rsidRDefault="00346109" w:rsidP="00B97A08">
      <w:pPr>
        <w:spacing w:after="0" w:line="259" w:lineRule="auto"/>
        <w:jc w:val="left"/>
      </w:pPr>
      <w:r>
        <w:tab/>
      </w:r>
    </w:p>
    <w:p w:rsidR="00211442" w:rsidRDefault="00EA5C3A" w:rsidP="0069364E">
      <w:pPr>
        <w:ind w:left="0" w:firstLine="0"/>
      </w:pPr>
      <w:r>
        <w:t xml:space="preserve"> </w:t>
      </w:r>
    </w:p>
    <w:tbl>
      <w:tblPr>
        <w:tblStyle w:val="TableGrid"/>
        <w:tblW w:w="9219" w:type="dxa"/>
        <w:tblInd w:w="0" w:type="dxa"/>
        <w:tblLook w:val="04A0" w:firstRow="1" w:lastRow="0" w:firstColumn="1" w:lastColumn="0" w:noHBand="0" w:noVBand="1"/>
      </w:tblPr>
      <w:tblGrid>
        <w:gridCol w:w="2461"/>
        <w:gridCol w:w="6758"/>
      </w:tblGrid>
      <w:tr w:rsidR="0069364E" w:rsidTr="002051F4">
        <w:trPr>
          <w:trHeight w:val="488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364E" w:rsidRDefault="0069364E" w:rsidP="002051F4">
            <w:pPr>
              <w:spacing w:after="0" w:line="259" w:lineRule="auto"/>
              <w:ind w:left="0" w:firstLine="0"/>
              <w:jc w:val="left"/>
            </w:pPr>
            <w:r>
              <w:t xml:space="preserve">Meeting closed: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69364E" w:rsidRDefault="0069364E" w:rsidP="002051F4">
            <w:pPr>
              <w:spacing w:after="0" w:line="259" w:lineRule="auto"/>
              <w:ind w:left="58" w:firstLine="0"/>
              <w:jc w:val="left"/>
            </w:pPr>
            <w:r>
              <w:t xml:space="preserve">Vanessa Mayhew closed the meeting, 9pm in the library. </w:t>
            </w:r>
          </w:p>
          <w:p w:rsidR="0069364E" w:rsidRDefault="0069364E" w:rsidP="002051F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9364E" w:rsidTr="002051F4">
        <w:trPr>
          <w:trHeight w:val="469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69364E" w:rsidRDefault="0069364E" w:rsidP="002051F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9364E" w:rsidRDefault="0069364E" w:rsidP="002051F4">
            <w:pPr>
              <w:spacing w:after="0" w:line="259" w:lineRule="auto"/>
              <w:ind w:left="0" w:firstLine="0"/>
              <w:jc w:val="left"/>
            </w:pPr>
            <w:r>
              <w:t xml:space="preserve">Next P&amp;C meeting: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69364E" w:rsidRDefault="0069364E" w:rsidP="002051F4">
            <w:pPr>
              <w:spacing w:after="9" w:line="259" w:lineRule="auto"/>
              <w:ind w:left="58" w:firstLine="0"/>
              <w:jc w:val="left"/>
            </w:pPr>
            <w:r>
              <w:t xml:space="preserve"> </w:t>
            </w:r>
          </w:p>
          <w:p w:rsidR="0069364E" w:rsidRDefault="0069364E" w:rsidP="002051F4">
            <w:pPr>
              <w:spacing w:after="0" w:line="259" w:lineRule="auto"/>
              <w:ind w:left="0" w:firstLine="0"/>
              <w:jc w:val="left"/>
            </w:pPr>
            <w:r>
              <w:t xml:space="preserve"> to be held on Wednesday 27</w:t>
            </w:r>
            <w:r w:rsidRPr="00E25083">
              <w:rPr>
                <w:vertAlign w:val="superscript"/>
              </w:rPr>
              <w:t>th</w:t>
            </w:r>
            <w:r>
              <w:t xml:space="preserve"> May 2015 </w:t>
            </w:r>
          </w:p>
        </w:tc>
      </w:tr>
    </w:tbl>
    <w:p w:rsidR="0069364E" w:rsidRDefault="0069364E" w:rsidP="0069364E">
      <w:pPr>
        <w:spacing w:after="0" w:line="259" w:lineRule="auto"/>
        <w:ind w:left="2461" w:firstLine="0"/>
        <w:jc w:val="left"/>
      </w:pPr>
      <w:r>
        <w:t xml:space="preserve"> </w:t>
      </w:r>
    </w:p>
    <w:p w:rsidR="0069364E" w:rsidRDefault="0069364E" w:rsidP="0069364E">
      <w:pPr>
        <w:spacing w:after="47" w:line="259" w:lineRule="auto"/>
        <w:ind w:left="2518" w:firstLine="0"/>
        <w:jc w:val="left"/>
      </w:pPr>
      <w:r>
        <w:t xml:space="preserve"> </w:t>
      </w:r>
    </w:p>
    <w:p w:rsidR="0069364E" w:rsidRDefault="0069364E" w:rsidP="0069364E">
      <w:pPr>
        <w:tabs>
          <w:tab w:val="center" w:pos="4095"/>
        </w:tabs>
        <w:ind w:left="0" w:firstLine="0"/>
        <w:jc w:val="left"/>
      </w:pPr>
      <w:r>
        <w:lastRenderedPageBreak/>
        <w:t xml:space="preserve">Meeting </w:t>
      </w:r>
      <w:proofErr w:type="gramStart"/>
      <w:r>
        <w:t>minutes</w:t>
      </w:r>
      <w:proofErr w:type="gramEnd"/>
      <w:r>
        <w:t xml:space="preserve"> distribution:</w:t>
      </w:r>
      <w:r>
        <w:tab/>
        <w:t xml:space="preserve">To be posted on Killara PS website. </w:t>
      </w:r>
    </w:p>
    <w:p w:rsidR="00211442" w:rsidRDefault="00211442" w:rsidP="0069364E">
      <w:pPr>
        <w:spacing w:after="11" w:line="259" w:lineRule="auto"/>
        <w:ind w:left="0" w:firstLine="0"/>
        <w:jc w:val="left"/>
      </w:pPr>
    </w:p>
    <w:sectPr w:rsidR="00211442">
      <w:pgSz w:w="11906" w:h="16838"/>
      <w:pgMar w:top="1480" w:right="1290" w:bottom="1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96D"/>
    <w:multiLevelType w:val="hybridMultilevel"/>
    <w:tmpl w:val="842C0C26"/>
    <w:lvl w:ilvl="0" w:tplc="77766EE4">
      <w:start w:val="11"/>
      <w:numFmt w:val="bullet"/>
      <w:lvlText w:val="-"/>
      <w:lvlJc w:val="left"/>
      <w:pPr>
        <w:ind w:left="2878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1">
    <w:nsid w:val="18507ADE"/>
    <w:multiLevelType w:val="hybridMultilevel"/>
    <w:tmpl w:val="DF92911A"/>
    <w:lvl w:ilvl="0" w:tplc="2F821620">
      <w:start w:val="1"/>
      <w:numFmt w:val="bullet"/>
      <w:lvlText w:val="-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63486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6C786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AFD16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EFF06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08810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60D20">
      <w:start w:val="1"/>
      <w:numFmt w:val="bullet"/>
      <w:lvlText w:val="•"/>
      <w:lvlJc w:val="left"/>
      <w:pPr>
        <w:ind w:left="7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6679C">
      <w:start w:val="1"/>
      <w:numFmt w:val="bullet"/>
      <w:lvlText w:val="o"/>
      <w:lvlJc w:val="left"/>
      <w:pPr>
        <w:ind w:left="7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8FA42">
      <w:start w:val="1"/>
      <w:numFmt w:val="bullet"/>
      <w:lvlText w:val="▪"/>
      <w:lvlJc w:val="left"/>
      <w:pPr>
        <w:ind w:left="8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42"/>
    <w:rsid w:val="001647E7"/>
    <w:rsid w:val="001D69DB"/>
    <w:rsid w:val="00211442"/>
    <w:rsid w:val="002A257F"/>
    <w:rsid w:val="002B694E"/>
    <w:rsid w:val="00346109"/>
    <w:rsid w:val="0069364E"/>
    <w:rsid w:val="00742B8D"/>
    <w:rsid w:val="0090253F"/>
    <w:rsid w:val="009524C0"/>
    <w:rsid w:val="009F20D9"/>
    <w:rsid w:val="00B97A08"/>
    <w:rsid w:val="00E25083"/>
    <w:rsid w:val="00E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D12C3-BE44-4784-B1B3-5F60EE4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Mylne</dc:creator>
  <cp:keywords/>
  <cp:lastModifiedBy>Ilana Komonen</cp:lastModifiedBy>
  <cp:revision>8</cp:revision>
  <dcterms:created xsi:type="dcterms:W3CDTF">2015-03-28T23:52:00Z</dcterms:created>
  <dcterms:modified xsi:type="dcterms:W3CDTF">2015-04-21T01:27:00Z</dcterms:modified>
</cp:coreProperties>
</file>